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642" w:tblpY="1229"/>
        <w:tblOverlap w:val="never"/>
        <w:tblW w:w="860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300" w:type="dxa"/>
          </w:tcPr>
          <w:p>
            <w:pPr>
              <w:widowControl w:val="0"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27940</wp:posOffset>
                  </wp:positionV>
                  <wp:extent cx="2712720" cy="835660"/>
                  <wp:effectExtent l="0" t="0" r="11430" b="2540"/>
                  <wp:wrapNone/>
                  <wp:docPr id="4" name="Picture 4" descr="ćiri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ćirilic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00" w:type="dxa"/>
            <w:vMerge w:val="restart"/>
          </w:tcPr>
          <w:p>
            <w:pPr>
              <w:widowControl w:val="0"/>
              <w:jc w:val="both"/>
              <w:rPr>
                <w:rFonts w:ascii="Times New Roman" w:hAnsi="Times New Roman"/>
                <w:lang w:val="sr-Latn-R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300" w:type="dxa"/>
            <w:tcBorders>
              <w:bottom w:val="single" w:color="375623" w:sz="18" w:space="0"/>
            </w:tcBorders>
          </w:tcPr>
          <w:p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</w:t>
            </w:r>
            <w:r>
              <w:rPr>
                <w:rFonts w:ascii="Times New Roman" w:hAnsi="Times New Roman" w:cs="Times New Roman"/>
              </w:rPr>
              <w:t xml:space="preserve">: 7 </w:t>
            </w:r>
            <w:r>
              <w:rPr>
                <w:rFonts w:ascii="Times New Roman" w:hAnsi="Times New Roman" w:cs="Times New Roman"/>
                <w:lang w:val="sr-Cyrl-RS"/>
              </w:rPr>
              <w:t>јули бр</w:t>
            </w:r>
            <w:r>
              <w:rPr>
                <w:rFonts w:ascii="Times New Roman" w:hAnsi="Times New Roman" w:cs="Times New Roman"/>
              </w:rPr>
              <w:t xml:space="preserve">.60, </w:t>
            </w:r>
            <w:r>
              <w:rPr>
                <w:rFonts w:ascii="Times New Roman" w:hAnsi="Times New Roman" w:cs="Times New Roman"/>
                <w:lang w:val="sr-Cyrl-RS"/>
              </w:rPr>
              <w:t>Бор</w:t>
            </w:r>
            <w:r>
              <w:rPr>
                <w:rFonts w:ascii="Times New Roman" w:hAnsi="Times New Roman" w:cs="Times New Roman"/>
              </w:rPr>
              <w:t xml:space="preserve"> 19210, </w:t>
            </w:r>
            <w:r>
              <w:rPr>
                <w:rFonts w:ascii="Times New Roman" w:hAnsi="Times New Roman" w:cs="Times New Roman"/>
                <w:lang w:val="sr-Cyrl-RS"/>
              </w:rPr>
              <w:t>Србија</w:t>
            </w:r>
          </w:p>
          <w:p>
            <w:pPr>
              <w:pStyle w:val="15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</w:t>
            </w:r>
            <w:r>
              <w:rPr>
                <w:rFonts w:ascii="Times New Roman" w:hAnsi="Times New Roman" w:cs="Times New Roman"/>
              </w:rPr>
              <w:t>: +381 30 432224; +381 30 441698</w:t>
            </w:r>
          </w:p>
          <w:p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 адреса</w:t>
            </w:r>
            <w:r>
              <w:rPr>
                <w:rFonts w:ascii="Times New Roman" w:hAnsi="Times New Roman" w:cs="Times New Roman"/>
              </w:rPr>
              <w:t>: jkp.3oktobar.bor@gmail.com</w:t>
            </w:r>
          </w:p>
          <w:p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lang w:val="en-US"/>
              </w:rPr>
              <w:t>04</w:t>
            </w:r>
            <w:r>
              <w:rPr>
                <w:rFonts w:ascii="Times New Roman" w:hAnsi="Times New Roman" w:cs="Times New Roman"/>
                <w:lang w:val="sr-Cyrl-RS"/>
              </w:rPr>
              <w:t>.202</w:t>
            </w:r>
            <w:r>
              <w:rPr>
                <w:rFonts w:hint="default"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</w:t>
            </w:r>
          </w:p>
          <w:p>
            <w:pPr>
              <w:pStyle w:val="15"/>
              <w:widowControl w:val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</w:t>
            </w:r>
            <w:r>
              <w:rPr>
                <w:rFonts w:ascii="Times New Roman" w:hAnsi="Times New Roman" w:cs="Times New Roman"/>
              </w:rPr>
              <w:t>: ___</w:t>
            </w:r>
            <w:r>
              <w:rPr>
                <w:rFonts w:hint="default" w:ascii="Times New Roman" w:hAnsi="Times New Roman" w:cs="Times New Roman"/>
                <w:lang w:val="en-US"/>
              </w:rPr>
              <w:t>_____</w:t>
            </w:r>
          </w:p>
          <w:p>
            <w:pPr>
              <w:widowControl w:val="0"/>
              <w:jc w:val="both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300" w:type="dxa"/>
            <w:vMerge w:val="continue"/>
            <w:tcBorders>
              <w:bottom w:val="single" w:color="375623" w:sz="18" w:space="0"/>
            </w:tcBorders>
          </w:tcPr>
          <w:p>
            <w:pPr>
              <w:widowControl w:val="0"/>
              <w:jc w:val="both"/>
              <w:rPr>
                <w:rFonts w:ascii="Times New Roman" w:hAnsi="Times New Roman"/>
                <w:lang w:val="sr-Latn-RS"/>
              </w:rPr>
            </w:pPr>
          </w:p>
        </w:tc>
      </w:tr>
    </w:tbl>
    <w:p>
      <w:pPr>
        <w:pStyle w:val="15"/>
        <w:jc w:val="both"/>
        <w:rPr>
          <w:rFonts w:ascii="Times New Roman" w:hAnsi="Times New Roman" w:cs="Times New Roman" w:eastAsiaTheme="minorEastAsia"/>
          <w:sz w:val="24"/>
          <w:szCs w:val="24"/>
          <w:lang w:val="zh-CN" w:eastAsia="zh-CN"/>
        </w:rPr>
      </w:pPr>
    </w:p>
    <w:p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На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Надзорног одбора ЈКП „3.октобар“ Бор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en-US"/>
        </w:rPr>
        <w:t>104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од </w:t>
      </w:r>
      <w:r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 о давању сагласности за оглашавање продаје коришћених путничких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теретних возила и радних машина у својини ЈКП “3.октобар” Бор, </w:t>
      </w:r>
      <w:bookmarkStart w:id="0" w:name="_Hlk135624120"/>
      <w:r>
        <w:rPr>
          <w:rFonts w:ascii="Times New Roman" w:hAnsi="Times New Roman" w:cs="Times New Roman"/>
          <w:sz w:val="24"/>
          <w:szCs w:val="24"/>
          <w:lang w:val="sr-Cyrl-RS"/>
        </w:rPr>
        <w:t>у поступку јавног оглашавања</w:t>
      </w:r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решења директора о образовању комисије </w:t>
      </w:r>
      <w:bookmarkStart w:id="1" w:name="_Hlk135623719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спровођење поступка продаје </w:t>
      </w:r>
      <w:bookmarkEnd w:id="1"/>
      <w:bookmarkStart w:id="2" w:name="_Hlk135624058"/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расходованих основних средстава – </w:t>
      </w:r>
      <w:r>
        <w:rPr>
          <w:rFonts w:ascii="Times New Roman" w:hAnsi="Times New Roman" w:cs="Times New Roman"/>
          <w:sz w:val="24"/>
          <w:szCs w:val="24"/>
          <w:lang w:val="en-US"/>
        </w:rPr>
        <w:t>путничких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теретних возила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радних машина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својини ЈКП </w:t>
      </w:r>
      <w:bookmarkStart w:id="3" w:name="_Hlk135623542"/>
      <w:r>
        <w:rPr>
          <w:rFonts w:ascii="Times New Roman" w:hAnsi="Times New Roman" w:cs="Times New Roman"/>
          <w:sz w:val="24"/>
          <w:szCs w:val="24"/>
          <w:lang w:val="sr-Cyrl-RS"/>
        </w:rPr>
        <w:t>„3.октобар“ Бор</w:t>
      </w:r>
      <w:bookmarkEnd w:id="3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063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.године,</w:t>
      </w:r>
      <w:bookmarkEnd w:id="2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за спровођење поступка продаје објављује: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</w:p>
    <w:p>
      <w:pPr>
        <w:pStyle w:val="15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>
      <w:pPr>
        <w:pStyle w:val="15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ЈАВНИ ОГЛАС </w:t>
      </w:r>
    </w:p>
    <w:p>
      <w:pPr>
        <w:pStyle w:val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ПРОДАЈУ РАСХОДОВАНИХ  </w:t>
      </w:r>
      <w:r>
        <w:rPr>
          <w:rFonts w:ascii="Times New Roman" w:hAnsi="Times New Roman" w:cs="Times New Roman"/>
          <w:sz w:val="24"/>
          <w:szCs w:val="24"/>
          <w:lang w:val="en-US"/>
        </w:rPr>
        <w:t>ТЕРЕТНИХ ВОЗИЛА И РАДНИХ МАШИНА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СВОЈИНИ ЈКП “3.ОКТОБАР“ БОР</w:t>
      </w:r>
    </w:p>
    <w:p>
      <w:pPr>
        <w:pStyle w:val="15"/>
        <w:rPr>
          <w:rFonts w:ascii="Times New Roman" w:hAnsi="Times New Roman" w:cs="Times New Roman" w:eastAsiaTheme="minorEastAsia"/>
          <w:sz w:val="24"/>
          <w:szCs w:val="24"/>
          <w:lang w:val="zh-CN" w:eastAsia="zh-CN"/>
        </w:rPr>
      </w:pPr>
    </w:p>
    <w:p>
      <w:pPr>
        <w:pStyle w:val="15"/>
        <w:jc w:val="both"/>
        <w:rPr>
          <w:rFonts w:ascii="Times New Roman" w:hAnsi="Times New Roman" w:cs="Times New Roman" w:eastAsiaTheme="minorEastAsia"/>
          <w:sz w:val="24"/>
          <w:szCs w:val="24"/>
          <w:lang w:val="zh-CN"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val="sr-Cyrl-RS" w:eastAsia="zh-CN"/>
        </w:rPr>
        <w:t xml:space="preserve">Објављује се јавни оглас за продају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расходованих основних средстава – </w:t>
      </w:r>
      <w:r>
        <w:rPr>
          <w:rFonts w:ascii="Times New Roman" w:hAnsi="Times New Roman" w:cs="Times New Roman"/>
          <w:sz w:val="24"/>
          <w:szCs w:val="24"/>
          <w:lang w:val="en-US"/>
        </w:rPr>
        <w:t>теретних возила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радних машина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својини ЈКП „3.октобар“ Бор, у поступку јавног оглашавања прикупљањем писмених понуда за следећа </w:t>
      </w:r>
      <w:r>
        <w:rPr>
          <w:rFonts w:ascii="Times New Roman" w:hAnsi="Times New Roman" w:cs="Times New Roman"/>
          <w:sz w:val="24"/>
          <w:szCs w:val="24"/>
          <w:lang w:val="en-US"/>
        </w:rPr>
        <w:t>теретна возила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радне машине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>
      <w:pPr>
        <w:pStyle w:val="15"/>
        <w:rPr>
          <w:rFonts w:ascii="Times New Roman" w:hAnsi="Times New Roman" w:cs="Times New Roman" w:eastAsiaTheme="minorEastAsia"/>
          <w:sz w:val="24"/>
          <w:szCs w:val="24"/>
          <w:lang w:val="zh-CN" w:eastAsia="zh-CN"/>
        </w:rPr>
      </w:pP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</w:t>
      </w: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69"/>
        <w:gridCol w:w="1044"/>
        <w:gridCol w:w="1719"/>
        <w:gridCol w:w="1546"/>
        <w:gridCol w:w="153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56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Ред. бр.</w:t>
            </w:r>
          </w:p>
        </w:tc>
        <w:tc>
          <w:tcPr>
            <w:tcW w:w="969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Шифра</w:t>
            </w:r>
          </w:p>
        </w:tc>
        <w:tc>
          <w:tcPr>
            <w:tcW w:w="1044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Тип</w:t>
            </w:r>
          </w:p>
        </w:tc>
        <w:tc>
          <w:tcPr>
            <w:tcW w:w="1719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Марка</w:t>
            </w:r>
          </w:p>
        </w:tc>
        <w:tc>
          <w:tcPr>
            <w:tcW w:w="1546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Почетна цена (дин)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Година производње</w:t>
            </w:r>
          </w:p>
        </w:tc>
        <w:tc>
          <w:tcPr>
            <w:tcW w:w="1249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Возно стање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56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00001</w:t>
            </w:r>
          </w:p>
        </w:tc>
        <w:tc>
          <w:tcPr>
            <w:tcW w:w="1044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радна машина</w:t>
            </w:r>
          </w:p>
        </w:tc>
        <w:tc>
          <w:tcPr>
            <w:tcW w:w="1719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Утоваривач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ULT 100</w:t>
            </w:r>
          </w:p>
        </w:tc>
        <w:tc>
          <w:tcPr>
            <w:tcW w:w="1546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249.480,00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9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56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hint="default" w:ascii="Times New Roman" w:hAnsi="Times New Roman" w:cs="Times New Roman"/>
                <w:lang w:val="en-US"/>
              </w:rPr>
              <w:t>299</w:t>
            </w:r>
          </w:p>
        </w:tc>
        <w:tc>
          <w:tcPr>
            <w:tcW w:w="1044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теретно возило</w:t>
            </w:r>
          </w:p>
        </w:tc>
        <w:tc>
          <w:tcPr>
            <w:tcW w:w="1719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Аутосмећар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IVECO ML 180 E4</w:t>
            </w:r>
          </w:p>
        </w:tc>
        <w:tc>
          <w:tcPr>
            <w:tcW w:w="1546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1.162.660,12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  <w:r>
              <w:rPr>
                <w:rFonts w:hint="default"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249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56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vAlign w:val="center"/>
          </w:tcPr>
          <w:p>
            <w:pPr>
              <w:pStyle w:val="16"/>
              <w:tabs>
                <w:tab w:val="right" w:pos="1839"/>
              </w:tabs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hint="default" w:ascii="Times New Roman" w:hAnsi="Times New Roman" w:cs="Times New Roman"/>
                <w:lang w:val="en-US"/>
              </w:rPr>
              <w:t>511</w:t>
            </w:r>
          </w:p>
        </w:tc>
        <w:tc>
          <w:tcPr>
            <w:tcW w:w="1044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теретно возило</w:t>
            </w:r>
          </w:p>
        </w:tc>
        <w:tc>
          <w:tcPr>
            <w:tcW w:w="1719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Аутоцистерна FAP 1417BK/36</w:t>
            </w:r>
          </w:p>
        </w:tc>
        <w:tc>
          <w:tcPr>
            <w:tcW w:w="1546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344.</w:t>
            </w:r>
            <w:bookmarkStart w:id="7" w:name="_GoBack"/>
            <w:bookmarkEnd w:id="7"/>
            <w:r>
              <w:rPr>
                <w:rFonts w:hint="default" w:ascii="Times New Roman" w:hAnsi="Times New Roman" w:cs="Times New Roman"/>
                <w:lang w:val="en-US"/>
              </w:rPr>
              <w:t>212,74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2002.</w:t>
            </w:r>
          </w:p>
        </w:tc>
        <w:tc>
          <w:tcPr>
            <w:tcW w:w="1249" w:type="dxa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да</w:t>
            </w:r>
          </w:p>
          <w:p>
            <w:pPr>
              <w:pStyle w:val="16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/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sr-Cyrl-RS"/>
        </w:rPr>
        <w:t>еретн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возила и радн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машин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која су предмет продаје могу се разгледати на адреси ЈКП „3.октобар“ Бор, улица 7.јули 60, Бор,  сваког радног дана  у времену од  07 -15 часова почев од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sr-Cyrl-RS"/>
        </w:rPr>
        <w:t>еретн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возила и радн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машин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продају се у виђеном стању. Све трошкове везане за прузимање предмета продаје, пренос и остале трошкове који могу настати сноси понуђач/купац.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сва возила и радне машине су нерегистрована.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Цена: Понуђена цена мора бити већа од почетне цене за конкретни предмет продаје. Критеријум за избор најповољнијег понуђача је највиша понуђена цена. 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два или више понуђача понуде исту цену, повољнија ће бити понуда оног понуђача који  је понудио краћи рок исплате цене. Уколико два или више понуђача понуде исту цену и  исти рок исплате, повољнија ће бити она понуда која је раније пристигла на адресу </w:t>
      </w:r>
      <w:bookmarkStart w:id="4" w:name="_Hlk137618830"/>
      <w:r>
        <w:rPr>
          <w:rFonts w:ascii="Times New Roman" w:hAnsi="Times New Roman" w:cs="Times New Roman"/>
          <w:sz w:val="24"/>
          <w:szCs w:val="24"/>
          <w:lang w:val="sr-Cyrl-RS"/>
        </w:rPr>
        <w:t>ЈКП „3.октобар“ Бор</w:t>
      </w:r>
      <w:bookmarkEnd w:id="4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у поступку могу бити сва правна и физичка лица, осим  физичких и правних лица која  имају неизмирене обавезе према ЈКП „3.октобар“ Бор по било ком основу на дан подношења понуде. Неће бити узете у разматрање понуде понуђача који има неизмирена дуговања према ЈКП „3.октобар“ Бор, понуде са варијантама, неблаговремене понуде или понуде са ценом нижом од почетне. 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Физичка лица су дужна да уз понуду доставе </w:t>
      </w:r>
      <w:bookmarkStart w:id="5" w:name="_Hlk159241082"/>
      <w:r>
        <w:rPr>
          <w:rFonts w:ascii="Times New Roman" w:hAnsi="Times New Roman" w:cs="Times New Roman"/>
          <w:sz w:val="24"/>
          <w:szCs w:val="24"/>
          <w:lang w:val="sr-Cyrl-RS"/>
        </w:rPr>
        <w:t>попуњен</w:t>
      </w:r>
      <w:bookmarkEnd w:id="5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модел уговора, очитану личну карту и доказ о уплати депозита.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Правна лица су дужна да уз понуду доставе попуњен модел уговора, решење о упису у АПР-у, уредно овлашћење за заступање уколико понуду не подноси законски заступник и доказ о уплати депозита.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Подношење понуда: Понуде се подносе на прописаном обрасцу понуде, који мора бити попуњен, потписан и печатиран ( за правна лица) , образац понуде и модел уговора се могу преузети са интернет странице </w:t>
      </w:r>
      <w:r>
        <w:fldChar w:fldCharType="begin"/>
      </w:r>
      <w:r>
        <w:instrText xml:space="preserve"> HYPERLINK "https://jkpbor.rs/"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  <w:lang w:val="sr-Latn-RS"/>
        </w:rPr>
        <w:t>https://jkpbor.rs/</w:t>
      </w:r>
      <w:r>
        <w:rPr>
          <w:rStyle w:val="8"/>
          <w:rFonts w:ascii="Times New Roman" w:hAnsi="Times New Roman" w:cs="Times New Roman"/>
          <w:sz w:val="24"/>
          <w:szCs w:val="24"/>
          <w:lang w:val="sr-Latn-R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RS"/>
        </w:rPr>
        <w:t>). Понуде се подносе путем поште  или непосредно  на адресу ЈКП „3.октобар“ Бор, 7.јула 60, Бор, у затвореним ковертама са назнаком: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Понуда за куповину ________________________________________“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редни број предмета продаје, назив и шифру из јавног огласа)  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коверти мора бити наведен назив и седиште понуђача, као и контакт подаци.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Понуде се подносе најкасније до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.године  до 12 часова.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Јавно отварање понуда ће се одржати дана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.године  у  14:00 часова.</w:t>
      </w:r>
    </w:p>
    <w:p>
      <w:pPr>
        <w:pStyle w:val="15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Депозит: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Учесници у поступку су дужни да положе депозит у износу од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10%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почетне цене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конкретни предмет продаје за који подносе понуду.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Депозит се уплаћује на рачун ЈКП „октобар“ Бор </w:t>
      </w:r>
      <w:r>
        <w:rPr>
          <w:rFonts w:ascii="Times New Roman" w:hAnsi="Times New Roman" w:cs="Times New Roman"/>
          <w:b/>
          <w:bCs/>
          <w:sz w:val="24"/>
          <w:szCs w:val="24"/>
        </w:rPr>
        <w:t>105-0000000075016-21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код АИК банке најкасније до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године до 12 часова.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Учеснику у поступку чија понуда  буде најповољнија уплаћени износ депозита урачунаће се у цену. 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Учеснику у поступку чија понуда  не буде прихваћена уплаћени износ депозита биће враћен у року од 3  радна дана после спроведеног поступка.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најповољнијим понуђачем биће закључен </w:t>
      </w:r>
      <w:bookmarkStart w:id="6" w:name="_Hlk135627461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купопродајни уговор </w:t>
      </w:r>
      <w:bookmarkEnd w:id="6"/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року од 3 радна дана од дана доношења одлуке о избору најповољније понуде. 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Укупан износ понуђене цене уплаћује се у року од најдуже 3 радна дана од дана потписивања купопродајног уговора.</w:t>
      </w:r>
    </w:p>
    <w:p>
      <w:pPr>
        <w:pStyle w:val="1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Уплаћени износ депозита неће бити  враћен понуђачу чија је понуда најповољнија уколико одустане од закључења уговора о купопродаји. </w:t>
      </w:r>
    </w:p>
    <w:p>
      <w:pPr>
        <w:pStyle w:val="15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Јавни оглас ће бити објављен дана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интернет страници </w:t>
      </w:r>
      <w:r>
        <w:fldChar w:fldCharType="begin"/>
      </w:r>
      <w:r>
        <w:instrText xml:space="preserve"> HYPERLINK "https://jkpbor.rs/" </w:instrText>
      </w:r>
      <w:r>
        <w:fldChar w:fldCharType="separate"/>
      </w:r>
      <w:r>
        <w:rPr>
          <w:rStyle w:val="8"/>
          <w:rFonts w:ascii="Times New Roman" w:hAnsi="Times New Roman" w:cs="Times New Roman"/>
          <w:b/>
          <w:bCs/>
          <w:sz w:val="24"/>
          <w:szCs w:val="24"/>
          <w:lang w:val="sr-Latn-RS"/>
        </w:rPr>
        <w:t>https://jkpbor.rs/</w:t>
      </w:r>
      <w:r>
        <w:rPr>
          <w:rStyle w:val="8"/>
          <w:rFonts w:ascii="Times New Roman" w:hAnsi="Times New Roman" w:cs="Times New Roman"/>
          <w:b/>
          <w:bCs/>
          <w:sz w:val="24"/>
          <w:szCs w:val="24"/>
          <w:lang w:val="sr-Latn-RS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>
      <w:pPr>
        <w:pStyle w:val="15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Лице за контакт: Зоран Јовић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060/2727864.</w:t>
      </w:r>
    </w:p>
    <w:p>
      <w:pPr>
        <w:pStyle w:val="15"/>
        <w:wordWrap w:val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спровођење поступка продаје </w:t>
      </w:r>
    </w:p>
    <w:p>
      <w:pPr>
        <w:pStyle w:val="15"/>
        <w:wordWrap w:val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расходованих основних средстава</w:t>
      </w:r>
    </w:p>
    <w:p>
      <w:pPr>
        <w:pStyle w:val="15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15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Игор Митровић___________________</w:t>
      </w:r>
    </w:p>
    <w:p>
      <w:pPr>
        <w:pStyle w:val="15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Зоран Јовић_____________________  </w:t>
      </w:r>
    </w:p>
    <w:p>
      <w:pPr>
        <w:pStyle w:val="15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Љубиша Гоцевић___________________</w:t>
      </w:r>
    </w:p>
    <w:sectPr>
      <w:pgSz w:w="11906" w:h="16838"/>
      <w:pgMar w:top="1417" w:right="1701" w:bottom="1417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Noto Looped Lao Bold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Looped Lao Bold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Mangal">
    <w:altName w:val="Gubbi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13B51"/>
    <w:rsid w:val="00045961"/>
    <w:rsid w:val="00083D19"/>
    <w:rsid w:val="001474E0"/>
    <w:rsid w:val="001856BD"/>
    <w:rsid w:val="001A04F1"/>
    <w:rsid w:val="001B70B2"/>
    <w:rsid w:val="001C5000"/>
    <w:rsid w:val="001E08E0"/>
    <w:rsid w:val="001F5C0D"/>
    <w:rsid w:val="00202F3A"/>
    <w:rsid w:val="0021131E"/>
    <w:rsid w:val="00244CD2"/>
    <w:rsid w:val="002525E0"/>
    <w:rsid w:val="00256DE8"/>
    <w:rsid w:val="00264F00"/>
    <w:rsid w:val="002B08BF"/>
    <w:rsid w:val="003074FA"/>
    <w:rsid w:val="004259B2"/>
    <w:rsid w:val="00457622"/>
    <w:rsid w:val="0047302A"/>
    <w:rsid w:val="0049202D"/>
    <w:rsid w:val="004E6921"/>
    <w:rsid w:val="00507E15"/>
    <w:rsid w:val="00517F58"/>
    <w:rsid w:val="005944B0"/>
    <w:rsid w:val="005D2511"/>
    <w:rsid w:val="00613D4C"/>
    <w:rsid w:val="006376D2"/>
    <w:rsid w:val="00897975"/>
    <w:rsid w:val="008B025E"/>
    <w:rsid w:val="009023CD"/>
    <w:rsid w:val="00914CA1"/>
    <w:rsid w:val="00932B26"/>
    <w:rsid w:val="00994C61"/>
    <w:rsid w:val="00A261F4"/>
    <w:rsid w:val="00A273D6"/>
    <w:rsid w:val="00A411A7"/>
    <w:rsid w:val="00A51FDF"/>
    <w:rsid w:val="00AC09CA"/>
    <w:rsid w:val="00B1199C"/>
    <w:rsid w:val="00BA1FD9"/>
    <w:rsid w:val="00BB7011"/>
    <w:rsid w:val="00C7710E"/>
    <w:rsid w:val="00CE035E"/>
    <w:rsid w:val="00CF715B"/>
    <w:rsid w:val="00D51595"/>
    <w:rsid w:val="00D84174"/>
    <w:rsid w:val="00DD3177"/>
    <w:rsid w:val="00E17A6A"/>
    <w:rsid w:val="00EA22EB"/>
    <w:rsid w:val="00F11196"/>
    <w:rsid w:val="00F27C30"/>
    <w:rsid w:val="00F6301C"/>
    <w:rsid w:val="00F674E3"/>
    <w:rsid w:val="00F91D7A"/>
    <w:rsid w:val="0288028C"/>
    <w:rsid w:val="0BEF957E"/>
    <w:rsid w:val="0D4524C1"/>
    <w:rsid w:val="0EA77F30"/>
    <w:rsid w:val="102D3F17"/>
    <w:rsid w:val="10907E88"/>
    <w:rsid w:val="15D70CAD"/>
    <w:rsid w:val="176E7726"/>
    <w:rsid w:val="17F80F06"/>
    <w:rsid w:val="1C5614E6"/>
    <w:rsid w:val="213261B6"/>
    <w:rsid w:val="217E49DE"/>
    <w:rsid w:val="232C7356"/>
    <w:rsid w:val="262A66F5"/>
    <w:rsid w:val="28FF0AEE"/>
    <w:rsid w:val="29DD2971"/>
    <w:rsid w:val="2E582447"/>
    <w:rsid w:val="34C75DA9"/>
    <w:rsid w:val="366F5898"/>
    <w:rsid w:val="377B05E4"/>
    <w:rsid w:val="3BE121C1"/>
    <w:rsid w:val="3BE126DE"/>
    <w:rsid w:val="3DFC69BE"/>
    <w:rsid w:val="3DFFE1AD"/>
    <w:rsid w:val="3EFDDE8B"/>
    <w:rsid w:val="3F7B9F19"/>
    <w:rsid w:val="3FFD58B3"/>
    <w:rsid w:val="41DD18E4"/>
    <w:rsid w:val="427B7E68"/>
    <w:rsid w:val="43D173E7"/>
    <w:rsid w:val="43F36C3E"/>
    <w:rsid w:val="477BD6AD"/>
    <w:rsid w:val="47B217BE"/>
    <w:rsid w:val="4E0C5ED7"/>
    <w:rsid w:val="4FFE7B83"/>
    <w:rsid w:val="518C648C"/>
    <w:rsid w:val="52562785"/>
    <w:rsid w:val="52806579"/>
    <w:rsid w:val="52822B67"/>
    <w:rsid w:val="52AE3F28"/>
    <w:rsid w:val="535702C2"/>
    <w:rsid w:val="535F5D3A"/>
    <w:rsid w:val="577FF5BF"/>
    <w:rsid w:val="5ADFF0E3"/>
    <w:rsid w:val="5AFC4AF1"/>
    <w:rsid w:val="5CFE9814"/>
    <w:rsid w:val="5DDB89F8"/>
    <w:rsid w:val="5DF9DAC3"/>
    <w:rsid w:val="5EFF32DA"/>
    <w:rsid w:val="5FD577C2"/>
    <w:rsid w:val="5FE19630"/>
    <w:rsid w:val="5FFF671B"/>
    <w:rsid w:val="643A6E85"/>
    <w:rsid w:val="64D24674"/>
    <w:rsid w:val="67EF12B2"/>
    <w:rsid w:val="68FDCE36"/>
    <w:rsid w:val="69BCD857"/>
    <w:rsid w:val="6A3E3A6C"/>
    <w:rsid w:val="6B6B0AF8"/>
    <w:rsid w:val="6CEDADA3"/>
    <w:rsid w:val="6D9815CC"/>
    <w:rsid w:val="6DFF7A36"/>
    <w:rsid w:val="6F0D3624"/>
    <w:rsid w:val="6F7A705C"/>
    <w:rsid w:val="76FEC4B4"/>
    <w:rsid w:val="773B5347"/>
    <w:rsid w:val="77BFBF6F"/>
    <w:rsid w:val="77D7F4F9"/>
    <w:rsid w:val="77E3D57E"/>
    <w:rsid w:val="79841BE4"/>
    <w:rsid w:val="7A39F877"/>
    <w:rsid w:val="7AEF0A7A"/>
    <w:rsid w:val="7B83625D"/>
    <w:rsid w:val="7BD42145"/>
    <w:rsid w:val="7BF9956D"/>
    <w:rsid w:val="7DCAC813"/>
    <w:rsid w:val="7DFD1C82"/>
    <w:rsid w:val="7DFDA91F"/>
    <w:rsid w:val="7E793156"/>
    <w:rsid w:val="7E9F5115"/>
    <w:rsid w:val="7EA61329"/>
    <w:rsid w:val="7EFC61BE"/>
    <w:rsid w:val="7F0E19D7"/>
    <w:rsid w:val="7F757973"/>
    <w:rsid w:val="7F9ED18F"/>
    <w:rsid w:val="7FAF5512"/>
    <w:rsid w:val="7FB7C5A4"/>
    <w:rsid w:val="7FEC3FE0"/>
    <w:rsid w:val="8BA767D7"/>
    <w:rsid w:val="9BCF9031"/>
    <w:rsid w:val="9DDD6CED"/>
    <w:rsid w:val="B8EEA861"/>
    <w:rsid w:val="BBBF8637"/>
    <w:rsid w:val="BBFFABF3"/>
    <w:rsid w:val="BEEFBF05"/>
    <w:rsid w:val="BFCF53D1"/>
    <w:rsid w:val="BFDCBBD5"/>
    <w:rsid w:val="BFE7D034"/>
    <w:rsid w:val="C3BC22D3"/>
    <w:rsid w:val="C73FFFEF"/>
    <w:rsid w:val="C7B18784"/>
    <w:rsid w:val="CDEEBEA6"/>
    <w:rsid w:val="CEFEB1D4"/>
    <w:rsid w:val="CF7CF7EA"/>
    <w:rsid w:val="D3F7824D"/>
    <w:rsid w:val="D6DD6466"/>
    <w:rsid w:val="DAFF29DA"/>
    <w:rsid w:val="DF6F28AE"/>
    <w:rsid w:val="DFBFD2C3"/>
    <w:rsid w:val="DFDFE488"/>
    <w:rsid w:val="DFEE6FDD"/>
    <w:rsid w:val="DFF76797"/>
    <w:rsid w:val="DFFD5EAC"/>
    <w:rsid w:val="E3FD761C"/>
    <w:rsid w:val="EBFFC047"/>
    <w:rsid w:val="ED6F37F8"/>
    <w:rsid w:val="EEF3C7BE"/>
    <w:rsid w:val="EF0775DD"/>
    <w:rsid w:val="EFFFF661"/>
    <w:rsid w:val="F167DC55"/>
    <w:rsid w:val="F31F209E"/>
    <w:rsid w:val="F3BFF56A"/>
    <w:rsid w:val="F3FBAC58"/>
    <w:rsid w:val="F54F396D"/>
    <w:rsid w:val="F67E6A6B"/>
    <w:rsid w:val="F7FF4FCE"/>
    <w:rsid w:val="F7FF5F74"/>
    <w:rsid w:val="FB6E89EC"/>
    <w:rsid w:val="FB9EBCD7"/>
    <w:rsid w:val="FD7F6D66"/>
    <w:rsid w:val="FDDF1C35"/>
    <w:rsid w:val="FDFDC737"/>
    <w:rsid w:val="FDFE2FCF"/>
    <w:rsid w:val="FDFE7874"/>
    <w:rsid w:val="FE5D1E3D"/>
    <w:rsid w:val="FEA73B04"/>
    <w:rsid w:val="FEBE714E"/>
    <w:rsid w:val="FEDC1C27"/>
    <w:rsid w:val="FEFF17E7"/>
    <w:rsid w:val="FF387A77"/>
    <w:rsid w:val="FF5644E9"/>
    <w:rsid w:val="FF6F6C45"/>
    <w:rsid w:val="FF7FED03"/>
    <w:rsid w:val="FF9F518E"/>
    <w:rsid w:val="FFAF2520"/>
    <w:rsid w:val="FFD57236"/>
    <w:rsid w:val="FFE70383"/>
    <w:rsid w:val="FF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7">
    <w:name w:val="FollowedHyperlink"/>
    <w:basedOn w:val="2"/>
    <w:semiHidden/>
    <w:unhideWhenUsed/>
    <w:qFormat/>
    <w:uiPriority w:val="99"/>
    <w:rPr>
      <w:rFonts w:hint="default" w:ascii="Arial" w:hAnsi="Arial" w:cs="Arial"/>
      <w:color w:val="auto"/>
      <w:u w:val="none"/>
    </w:rPr>
  </w:style>
  <w:style w:type="character" w:styleId="8">
    <w:name w:val="Hyperlink"/>
    <w:basedOn w:val="2"/>
    <w:semiHidden/>
    <w:unhideWhenUsed/>
    <w:qFormat/>
    <w:uiPriority w:val="99"/>
    <w:rPr>
      <w:rFonts w:ascii="Arial" w:hAnsi="Arial" w:cs="Arial"/>
      <w:color w:val="auto"/>
      <w:u w:val="none"/>
    </w:rPr>
  </w:style>
  <w:style w:type="paragraph" w:styleId="9">
    <w:name w:val="List"/>
    <w:basedOn w:val="5"/>
    <w:qFormat/>
    <w:uiPriority w:val="0"/>
    <w:rPr>
      <w:rFonts w:cs="Mangal"/>
    </w:rPr>
  </w:style>
  <w:style w:type="character" w:styleId="10">
    <w:name w:val="Strong"/>
    <w:basedOn w:val="2"/>
    <w:qFormat/>
    <w:uiPriority w:val="22"/>
    <w:rPr>
      <w:b/>
      <w:bCs/>
    </w:rPr>
  </w:style>
  <w:style w:type="table" w:styleId="11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Balloon Text Char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Насловљавање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4">
    <w:name w:val="Индекс"/>
    <w:basedOn w:val="1"/>
    <w:qFormat/>
    <w:uiPriority w:val="0"/>
    <w:pPr>
      <w:suppressLineNumbers/>
    </w:pPr>
    <w:rPr>
      <w:rFonts w:cs="Mangal"/>
    </w:rPr>
  </w:style>
  <w:style w:type="paragraph" w:customStyle="1" w:styleId="15">
    <w:name w:val="No Spacing1"/>
    <w:qFormat/>
    <w:uiPriority w:val="1"/>
    <w:rPr>
      <w:rFonts w:asciiTheme="minorHAnsi" w:hAnsiTheme="minorHAnsi" w:eastAsiaTheme="minorHAnsi" w:cstheme="minorBidi"/>
      <w:color w:val="00000A"/>
      <w:sz w:val="22"/>
      <w:szCs w:val="22"/>
      <w:lang w:val="sr-Latn-CS" w:eastAsia="en-US" w:bidi="ar-SA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SimSun" w:cs="Arial"/>
      <w:color w:val="000000"/>
      <w:sz w:val="24"/>
      <w:szCs w:val="24"/>
      <w:lang w:val="sr-Latn-RS" w:eastAsia="sr-Latn-R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934</Words>
  <Characters>5329</Characters>
  <Lines>44</Lines>
  <Paragraphs>12</Paragraphs>
  <TotalTime>72</TotalTime>
  <ScaleCrop>false</ScaleCrop>
  <LinksUpToDate>false</LinksUpToDate>
  <CharactersWithSpaces>6251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2016-02-20T02:35:00Z</dcterms:created>
  <dc:creator>PRAVNIK</dc:creator>
  <cp:lastModifiedBy>igor</cp:lastModifiedBy>
  <cp:lastPrinted>2025-07-18T22:45:00Z</cp:lastPrinted>
  <dcterms:modified xsi:type="dcterms:W3CDTF">2026-04-22T10:50:09Z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1033-11.1.0.11723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5EBF9C288C65410C9EBE8E65189EEECD</vt:lpwstr>
  </property>
</Properties>
</file>